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01DD" w:rsidRPr="00530A4A" w:rsidRDefault="001201DD" w:rsidP="001201DD">
      <w:pPr>
        <w:jc w:val="center"/>
        <w:rPr>
          <w:sz w:val="36"/>
          <w:szCs w:val="36"/>
          <w:rtl/>
        </w:rPr>
      </w:pPr>
      <w:r w:rsidRPr="00530A4A">
        <w:rPr>
          <w:rFonts w:hint="cs"/>
          <w:b/>
          <w:bCs/>
          <w:sz w:val="36"/>
          <w:szCs w:val="36"/>
          <w:rtl/>
        </w:rPr>
        <w:t>נספח 2.3</w:t>
      </w:r>
    </w:p>
    <w:p w:rsidR="001201DD" w:rsidRDefault="001201DD" w:rsidP="001201DD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       מהדורה 1 : 1.5.2019</w:t>
      </w:r>
    </w:p>
    <w:p w:rsidR="001201DD" w:rsidRPr="00DC1B35" w:rsidRDefault="001201DD" w:rsidP="001201DD">
      <w:pPr>
        <w:rPr>
          <w:b/>
          <w:bCs/>
          <w:rtl/>
        </w:rPr>
      </w:pPr>
      <w:bookmarkStart w:id="0" w:name="_GoBack"/>
      <w:bookmarkEnd w:id="0"/>
      <w:r>
        <w:rPr>
          <w:rFonts w:hint="cs"/>
          <w:rtl/>
        </w:rPr>
        <w:t xml:space="preserve">                                                                                                                        </w:t>
      </w:r>
      <w:r w:rsidRPr="00DC1B35">
        <w:rPr>
          <w:rFonts w:hint="cs"/>
          <w:b/>
          <w:bCs/>
          <w:rtl/>
        </w:rPr>
        <w:t xml:space="preserve">מהדורה 2 : </w:t>
      </w:r>
      <w:r>
        <w:rPr>
          <w:rFonts w:hint="cs"/>
          <w:b/>
          <w:bCs/>
          <w:rtl/>
        </w:rPr>
        <w:t>25.7.2019</w:t>
      </w:r>
    </w:p>
    <w:p w:rsidR="001201DD" w:rsidRDefault="001201DD" w:rsidP="001201DD">
      <w:pPr>
        <w:rPr>
          <w:rtl/>
        </w:rPr>
      </w:pPr>
    </w:p>
    <w:p w:rsidR="001201DD" w:rsidRDefault="001201DD" w:rsidP="001201DD">
      <w:pPr>
        <w:jc w:val="center"/>
        <w:rPr>
          <w:b/>
          <w:bCs/>
          <w:sz w:val="28"/>
          <w:szCs w:val="28"/>
          <w:u w:val="single"/>
          <w:rtl/>
        </w:rPr>
      </w:pPr>
      <w:r w:rsidRPr="00FE2840">
        <w:rPr>
          <w:rFonts w:hint="cs"/>
          <w:b/>
          <w:bCs/>
          <w:sz w:val="28"/>
          <w:szCs w:val="28"/>
          <w:u w:val="single"/>
          <w:rtl/>
        </w:rPr>
        <w:t>תחשיב</w:t>
      </w:r>
      <w:r>
        <w:rPr>
          <w:rFonts w:hint="cs"/>
          <w:b/>
          <w:bCs/>
          <w:sz w:val="28"/>
          <w:szCs w:val="28"/>
          <w:u w:val="single"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עקרוני</w:t>
      </w:r>
      <w:r w:rsidRPr="00FE2840">
        <w:rPr>
          <w:rFonts w:hint="cs"/>
          <w:b/>
          <w:bCs/>
          <w:sz w:val="28"/>
          <w:szCs w:val="28"/>
          <w:u w:val="single"/>
          <w:rtl/>
        </w:rPr>
        <w:t xml:space="preserve"> צריכת חשמל </w:t>
      </w:r>
      <w:r w:rsidRPr="00FE2840">
        <w:rPr>
          <w:b/>
          <w:bCs/>
          <w:sz w:val="28"/>
          <w:szCs w:val="28"/>
          <w:u w:val="single"/>
          <w:rtl/>
        </w:rPr>
        <w:t>–</w:t>
      </w:r>
      <w:r w:rsidRPr="00FE2840">
        <w:rPr>
          <w:rFonts w:hint="cs"/>
          <w:b/>
          <w:bCs/>
          <w:sz w:val="28"/>
          <w:szCs w:val="28"/>
          <w:u w:val="single"/>
          <w:rtl/>
        </w:rPr>
        <w:t xml:space="preserve"> אתר משקף </w:t>
      </w:r>
      <w:r>
        <w:rPr>
          <w:rFonts w:hint="cs"/>
          <w:b/>
          <w:bCs/>
          <w:sz w:val="28"/>
          <w:szCs w:val="28"/>
          <w:u w:val="single"/>
          <w:rtl/>
        </w:rPr>
        <w:t>אשדוד- חדש</w:t>
      </w:r>
    </w:p>
    <w:p w:rsidR="001201DD" w:rsidRPr="00530A4A" w:rsidRDefault="001201DD" w:rsidP="001201DD">
      <w:pPr>
        <w:jc w:val="center"/>
        <w:rPr>
          <w:b/>
          <w:bCs/>
          <w:sz w:val="28"/>
          <w:szCs w:val="28"/>
          <w:rtl/>
        </w:rPr>
      </w:pPr>
      <w:r w:rsidRPr="00DC1B35">
        <w:rPr>
          <w:rFonts w:hint="cs"/>
          <w:b/>
          <w:bCs/>
          <w:sz w:val="28"/>
          <w:szCs w:val="28"/>
          <w:rtl/>
        </w:rPr>
        <w:t>(הערכות בלבד לפני תכנון מפורט)</w:t>
      </w:r>
    </w:p>
    <w:p w:rsidR="001201DD" w:rsidRDefault="001201DD" w:rsidP="001201DD">
      <w:pPr>
        <w:rPr>
          <w:rtl/>
        </w:rPr>
      </w:pPr>
    </w:p>
    <w:tbl>
      <w:tblPr>
        <w:tblStyle w:val="a8"/>
        <w:bidiVisual/>
        <w:tblW w:w="9297" w:type="dxa"/>
        <w:tblLook w:val="04A0" w:firstRow="1" w:lastRow="0" w:firstColumn="1" w:lastColumn="0" w:noHBand="0" w:noVBand="1"/>
      </w:tblPr>
      <w:tblGrid>
        <w:gridCol w:w="648"/>
        <w:gridCol w:w="2672"/>
        <w:gridCol w:w="1661"/>
        <w:gridCol w:w="1661"/>
        <w:gridCol w:w="2655"/>
      </w:tblGrid>
      <w:tr w:rsidR="001201DD" w:rsidTr="00D56307">
        <w:tc>
          <w:tcPr>
            <w:tcW w:w="648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מס'</w:t>
            </w:r>
          </w:p>
        </w:tc>
        <w:tc>
          <w:tcPr>
            <w:tcW w:w="2672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מבנה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הספק חשמלי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</w:rPr>
              <w:t>KW</w:t>
            </w:r>
            <w:r>
              <w:t>]</w:t>
            </w:r>
            <w:r>
              <w:rPr>
                <w:rFonts w:hint="cs"/>
                <w:rtl/>
              </w:rPr>
              <w:t>]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מיזוג אוויר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t>[</w:t>
            </w:r>
            <w:r>
              <w:rPr>
                <w:rFonts w:hint="cs"/>
              </w:rPr>
              <w:t>TR/KW</w:t>
            </w:r>
            <w:r>
              <w:t>]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הערות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מבנה מנהלה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( 3000 מ"ר )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450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</w:pPr>
            <w:r>
              <w:t>200TR</w:t>
            </w:r>
          </w:p>
          <w:p w:rsidR="001201DD" w:rsidRDefault="001201DD" w:rsidP="00D56307">
            <w:pPr>
              <w:jc w:val="center"/>
            </w:pPr>
            <w:r>
              <w:t>240KW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t>150</w:t>
            </w:r>
            <w:r>
              <w:rPr>
                <w:rFonts w:hint="cs"/>
              </w:rPr>
              <w:t>W</w:t>
            </w:r>
            <w:r>
              <w:rPr>
                <w:rFonts w:hint="cs"/>
                <w:rtl/>
              </w:rPr>
              <w:t xml:space="preserve"> ל 1 מ"ר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t>1TR</w:t>
            </w:r>
            <w:r>
              <w:rPr>
                <w:rFonts w:hint="cs"/>
                <w:rtl/>
              </w:rPr>
              <w:t xml:space="preserve"> ל 15 מ"ר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ציוד מנהרת שיקוף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מס' 1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150</w:t>
            </w:r>
          </w:p>
        </w:tc>
        <w:tc>
          <w:tcPr>
            <w:tcW w:w="1661" w:type="dxa"/>
          </w:tcPr>
          <w:p w:rsidR="001201DD" w:rsidRDefault="001201DD" w:rsidP="00D56307">
            <w:pPr>
              <w:spacing w:before="24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לפי הנחיית ניצן מתאריך 5.3.17 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t>135KVA</w:t>
            </w:r>
            <w:r>
              <w:rPr>
                <w:rFonts w:hint="cs"/>
                <w:rtl/>
              </w:rPr>
              <w:t xml:space="preserve"> ליחידה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כולל גידול של </w:t>
            </w:r>
            <w:r>
              <w:t>20%-30%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ציוד מנהרת שיקוף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מס' 2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150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ראה ערך סעיף מס' 2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מנהרת שיקוף מס' 1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( 850 מ"ר )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85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ציוד מועט במנהרות,  תאורה ועמדות תחזוקה.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t>100W</w:t>
            </w:r>
            <w:r>
              <w:rPr>
                <w:rFonts w:hint="cs"/>
                <w:rtl/>
              </w:rPr>
              <w:t xml:space="preserve"> ל 1 מ"ר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 מנהרת שיקוף מס' 2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( 850 מ"ר )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85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ראה ערך סעיף מס' 4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משקף רכב קל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70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-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לפי הנחיית ניצן מתאריך </w:t>
            </w:r>
            <w:r>
              <w:t>5.3.17</w:t>
            </w:r>
            <w:r>
              <w:rPr>
                <w:rFonts w:hint="cs"/>
                <w:rtl/>
              </w:rPr>
              <w:t xml:space="preserve"> 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t>50KVA</w:t>
            </w:r>
            <w:r>
              <w:rPr>
                <w:rFonts w:hint="cs"/>
                <w:rtl/>
              </w:rPr>
              <w:t xml:space="preserve"> ליחידה</w:t>
            </w:r>
          </w:p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כולל גידול של </w:t>
            </w:r>
            <w:r>
              <w:t>20%-30%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מבנה תמך למנהרות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( 500 מ"ר )</w:t>
            </w:r>
          </w:p>
        </w:tc>
        <w:tc>
          <w:tcPr>
            <w:tcW w:w="1661" w:type="dxa"/>
          </w:tcPr>
          <w:p w:rsidR="001201DD" w:rsidRDefault="001201DD" w:rsidP="00D56307">
            <w:pPr>
              <w:spacing w:line="276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  <w:tc>
          <w:tcPr>
            <w:tcW w:w="1661" w:type="dxa"/>
          </w:tcPr>
          <w:p w:rsidR="001201DD" w:rsidRDefault="001201DD" w:rsidP="00D56307">
            <w:pPr>
              <w:spacing w:line="276" w:lineRule="auto"/>
              <w:jc w:val="center"/>
            </w:pPr>
            <w:r>
              <w:t>50TR</w:t>
            </w:r>
          </w:p>
          <w:p w:rsidR="001201DD" w:rsidRDefault="001201DD" w:rsidP="00D56307">
            <w:pPr>
              <w:spacing w:line="276" w:lineRule="auto"/>
              <w:jc w:val="center"/>
            </w:pPr>
            <w:r>
              <w:t>60KW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t>200</w:t>
            </w:r>
            <w:r>
              <w:rPr>
                <w:rFonts w:hint="cs"/>
              </w:rPr>
              <w:t>W</w:t>
            </w:r>
            <w:r>
              <w:rPr>
                <w:rFonts w:hint="cs"/>
                <w:rtl/>
              </w:rPr>
              <w:t xml:space="preserve"> ל 1 מ"ר (ציוד עתידי)</w:t>
            </w:r>
          </w:p>
          <w:p w:rsidR="001201DD" w:rsidRDefault="001201DD" w:rsidP="00D56307">
            <w:pPr>
              <w:spacing w:line="276" w:lineRule="auto"/>
              <w:jc w:val="center"/>
              <w:rPr>
                <w:rtl/>
              </w:rPr>
            </w:pPr>
            <w:r>
              <w:t>1TR</w:t>
            </w:r>
            <w:r>
              <w:rPr>
                <w:rFonts w:hint="cs"/>
                <w:rtl/>
              </w:rPr>
              <w:t xml:space="preserve"> ל 10 מ"ר </w:t>
            </w:r>
          </w:p>
          <w:p w:rsidR="001201DD" w:rsidRDefault="001201DD" w:rsidP="00D56307">
            <w:pPr>
              <w:spacing w:line="276" w:lineRule="auto"/>
              <w:jc w:val="center"/>
            </w:pPr>
            <w:r>
              <w:rPr>
                <w:rFonts w:hint="cs"/>
                <w:rtl/>
              </w:rPr>
              <w:t>(תפוקות חום וכו')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רמפת בידוק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( 2500 מ"ר )</w:t>
            </w:r>
          </w:p>
        </w:tc>
        <w:tc>
          <w:tcPr>
            <w:tcW w:w="1661" w:type="dxa"/>
          </w:tcPr>
          <w:p w:rsidR="001201DD" w:rsidRDefault="001201DD" w:rsidP="00D56307">
            <w:pPr>
              <w:spacing w:line="276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250</w:t>
            </w:r>
          </w:p>
        </w:tc>
        <w:tc>
          <w:tcPr>
            <w:tcW w:w="1661" w:type="dxa"/>
          </w:tcPr>
          <w:p w:rsidR="001201DD" w:rsidRDefault="001201DD" w:rsidP="00D56307">
            <w:pPr>
              <w:spacing w:line="276" w:lineRule="auto"/>
              <w:jc w:val="center"/>
            </w:pPr>
            <w:r>
              <w:t>200TR</w:t>
            </w:r>
          </w:p>
          <w:p w:rsidR="001201DD" w:rsidRDefault="001201DD" w:rsidP="00D56307">
            <w:pPr>
              <w:spacing w:line="276" w:lineRule="auto"/>
              <w:jc w:val="center"/>
            </w:pPr>
            <w:r>
              <w:t>240KW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t>100</w:t>
            </w:r>
            <w:r>
              <w:rPr>
                <w:rFonts w:hint="cs"/>
              </w:rPr>
              <w:t>W</w:t>
            </w:r>
            <w:r>
              <w:rPr>
                <w:rFonts w:hint="cs"/>
                <w:rtl/>
              </w:rPr>
              <w:t xml:space="preserve"> ל 1 מ"ר</w:t>
            </w:r>
          </w:p>
          <w:p w:rsidR="001201DD" w:rsidRDefault="001201DD" w:rsidP="00D56307">
            <w:pPr>
              <w:spacing w:line="276" w:lineRule="auto"/>
              <w:jc w:val="center"/>
              <w:rPr>
                <w:rtl/>
              </w:rPr>
            </w:pPr>
            <w:r>
              <w:t>1TR</w:t>
            </w:r>
            <w:r>
              <w:rPr>
                <w:rFonts w:hint="cs"/>
                <w:rtl/>
              </w:rPr>
              <w:t xml:space="preserve"> ל 12.5 מ"ר</w:t>
            </w: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rPr>
                <w:rtl/>
              </w:rPr>
            </w:pP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סה"כ הספק [</w:t>
            </w:r>
            <w:r>
              <w:rPr>
                <w:rFonts w:hint="cs"/>
              </w:rPr>
              <w:t>KW</w:t>
            </w:r>
            <w:r>
              <w:rPr>
                <w:rFonts w:hint="cs"/>
                <w:rtl/>
              </w:rPr>
              <w:t>]</w:t>
            </w:r>
          </w:p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1340</w:t>
            </w:r>
          </w:p>
        </w:tc>
        <w:tc>
          <w:tcPr>
            <w:tcW w:w="1661" w:type="dxa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540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spacing w:line="276" w:lineRule="auto"/>
              <w:rPr>
                <w:rtl/>
              </w:rPr>
            </w:pPr>
          </w:p>
          <w:p w:rsidR="001201DD" w:rsidRDefault="001201DD" w:rsidP="00D56307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1201DD" w:rsidRDefault="001201DD" w:rsidP="00D56307">
            <w:pPr>
              <w:spacing w:line="276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סה"כ הספק כולל [</w:t>
            </w:r>
            <w:r>
              <w:rPr>
                <w:rFonts w:hint="cs"/>
              </w:rPr>
              <w:t>KW</w:t>
            </w:r>
            <w:r>
              <w:rPr>
                <w:rFonts w:hint="cs"/>
                <w:rtl/>
              </w:rPr>
              <w:t>]</w:t>
            </w:r>
          </w:p>
        </w:tc>
        <w:tc>
          <w:tcPr>
            <w:tcW w:w="3322" w:type="dxa"/>
            <w:gridSpan w:val="2"/>
          </w:tcPr>
          <w:p w:rsidR="001201DD" w:rsidRDefault="001201DD" w:rsidP="00D56307">
            <w:pPr>
              <w:spacing w:line="276" w:lineRule="auto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1880</w:t>
            </w:r>
          </w:p>
          <w:p w:rsidR="001201DD" w:rsidRDefault="001201DD" w:rsidP="00D56307">
            <w:pPr>
              <w:spacing w:line="276" w:lineRule="auto"/>
              <w:jc w:val="center"/>
              <w:rPr>
                <w:rtl/>
              </w:rPr>
            </w:pPr>
          </w:p>
        </w:tc>
        <w:tc>
          <w:tcPr>
            <w:tcW w:w="2655" w:type="dxa"/>
          </w:tcPr>
          <w:p w:rsidR="001201DD" w:rsidRDefault="001201DD" w:rsidP="00D56307">
            <w:pPr>
              <w:spacing w:line="276" w:lineRule="auto"/>
              <w:jc w:val="center"/>
              <w:rPr>
                <w:rtl/>
              </w:rPr>
            </w:pP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1201DD" w:rsidRDefault="001201DD" w:rsidP="00D56307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>מקדם ביקוש</w:t>
            </w:r>
          </w:p>
        </w:tc>
        <w:tc>
          <w:tcPr>
            <w:tcW w:w="3322" w:type="dxa"/>
            <w:gridSpan w:val="2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0.8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1201DD" w:rsidRDefault="001201DD" w:rsidP="00D56307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>מקדם בו-זמניות</w:t>
            </w:r>
          </w:p>
        </w:tc>
        <w:tc>
          <w:tcPr>
            <w:tcW w:w="3322" w:type="dxa"/>
            <w:gridSpan w:val="2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1201DD" w:rsidRDefault="001201DD" w:rsidP="00D56307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>סה"כ הספק לאחר מקדמים [</w:t>
            </w:r>
            <w:r>
              <w:rPr>
                <w:rFonts w:hint="cs"/>
              </w:rPr>
              <w:t>KW</w:t>
            </w:r>
            <w:r>
              <w:rPr>
                <w:rFonts w:hint="cs"/>
                <w:rtl/>
              </w:rPr>
              <w:t>]</w:t>
            </w:r>
          </w:p>
        </w:tc>
        <w:tc>
          <w:tcPr>
            <w:tcW w:w="3322" w:type="dxa"/>
            <w:gridSpan w:val="2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1500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</w:p>
        </w:tc>
      </w:tr>
      <w:tr w:rsidR="001201DD" w:rsidTr="00D56307">
        <w:tc>
          <w:tcPr>
            <w:tcW w:w="648" w:type="dxa"/>
          </w:tcPr>
          <w:p w:rsidR="001201DD" w:rsidRDefault="001201DD" w:rsidP="00D56307">
            <w:pPr>
              <w:spacing w:line="276" w:lineRule="auto"/>
              <w:rPr>
                <w:rtl/>
              </w:rPr>
            </w:pPr>
          </w:p>
        </w:tc>
        <w:tc>
          <w:tcPr>
            <w:tcW w:w="2672" w:type="dxa"/>
          </w:tcPr>
          <w:p w:rsidR="001201DD" w:rsidRDefault="001201DD" w:rsidP="00D56307">
            <w:pPr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זרם צריכה </w:t>
            </w:r>
            <w:proofErr w:type="spellStart"/>
            <w:r>
              <w:t>Ib</w:t>
            </w:r>
            <w:proofErr w:type="spellEnd"/>
            <w:r>
              <w:rPr>
                <w:rFonts w:hint="cs"/>
                <w:rtl/>
              </w:rPr>
              <w:t xml:space="preserve"> [</w:t>
            </w:r>
            <w:r>
              <w:rPr>
                <w:rFonts w:hint="cs"/>
              </w:rPr>
              <w:t>A</w:t>
            </w:r>
            <w:r>
              <w:rPr>
                <w:rFonts w:hint="cs"/>
                <w:rtl/>
              </w:rPr>
              <w:t>]</w:t>
            </w:r>
          </w:p>
        </w:tc>
        <w:tc>
          <w:tcPr>
            <w:tcW w:w="3322" w:type="dxa"/>
            <w:gridSpan w:val="2"/>
          </w:tcPr>
          <w:p w:rsidR="001201DD" w:rsidRDefault="001201DD" w:rsidP="00D56307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2400 </w:t>
            </w:r>
          </w:p>
        </w:tc>
        <w:tc>
          <w:tcPr>
            <w:tcW w:w="2655" w:type="dxa"/>
          </w:tcPr>
          <w:p w:rsidR="001201DD" w:rsidRDefault="001201DD" w:rsidP="00D56307">
            <w:pPr>
              <w:jc w:val="center"/>
              <w:rPr>
                <w:rtl/>
              </w:rPr>
            </w:pPr>
          </w:p>
        </w:tc>
      </w:tr>
    </w:tbl>
    <w:p w:rsidR="001201DD" w:rsidRDefault="001201DD" w:rsidP="001201DD">
      <w:pPr>
        <w:rPr>
          <w:rtl/>
        </w:rPr>
      </w:pPr>
    </w:p>
    <w:p w:rsidR="001201DD" w:rsidRDefault="001201DD" w:rsidP="001201DD">
      <w:pPr>
        <w:rPr>
          <w:rtl/>
        </w:rPr>
      </w:pPr>
    </w:p>
    <w:p w:rsidR="001201DD" w:rsidRDefault="001201DD" w:rsidP="001201DD">
      <w:pPr>
        <w:jc w:val="left"/>
        <w:rPr>
          <w:u w:val="single"/>
          <w:rtl/>
        </w:rPr>
      </w:pPr>
      <w:r w:rsidRPr="00CF27AA">
        <w:rPr>
          <w:rFonts w:hint="cs"/>
          <w:u w:val="single"/>
          <w:rtl/>
        </w:rPr>
        <w:t xml:space="preserve">המלצה: </w:t>
      </w:r>
    </w:p>
    <w:p w:rsidR="001201DD" w:rsidRPr="00CF27AA" w:rsidRDefault="001201DD" w:rsidP="001201DD">
      <w:pPr>
        <w:jc w:val="left"/>
        <w:rPr>
          <w:u w:val="single"/>
          <w:rtl/>
        </w:rPr>
      </w:pPr>
    </w:p>
    <w:p w:rsidR="001201DD" w:rsidRPr="00CF27AA" w:rsidRDefault="001201DD" w:rsidP="001201DD">
      <w:pPr>
        <w:pStyle w:val="a7"/>
        <w:numPr>
          <w:ilvl w:val="0"/>
          <w:numId w:val="2"/>
        </w:numPr>
        <w:jc w:val="left"/>
        <w:rPr>
          <w:rtl/>
        </w:rPr>
      </w:pPr>
      <w:r w:rsidRPr="00CF27AA">
        <w:rPr>
          <w:rFonts w:hint="cs"/>
          <w:rtl/>
        </w:rPr>
        <w:t xml:space="preserve">2 שנאים של </w:t>
      </w:r>
      <w:r w:rsidRPr="00CF27AA">
        <w:t>1000KVA</w:t>
      </w:r>
      <w:r w:rsidRPr="00CF27AA">
        <w:rPr>
          <w:rFonts w:hint="cs"/>
          <w:rtl/>
        </w:rPr>
        <w:t xml:space="preserve"> כ"א.</w:t>
      </w:r>
    </w:p>
    <w:p w:rsidR="001201DD" w:rsidRDefault="001201DD" w:rsidP="001201DD">
      <w:pPr>
        <w:jc w:val="center"/>
        <w:rPr>
          <w:sz w:val="32"/>
          <w:szCs w:val="32"/>
          <w:rtl/>
        </w:rPr>
      </w:pPr>
    </w:p>
    <w:p w:rsidR="001201DD" w:rsidRDefault="001201DD" w:rsidP="001201DD">
      <w:pPr>
        <w:jc w:val="left"/>
        <w:rPr>
          <w:u w:val="single"/>
          <w:rtl/>
        </w:rPr>
      </w:pPr>
    </w:p>
    <w:p w:rsidR="001201DD" w:rsidRPr="00EA04A8" w:rsidRDefault="001201DD" w:rsidP="001201DD">
      <w:pPr>
        <w:jc w:val="left"/>
        <w:rPr>
          <w:u w:val="single"/>
          <w:rtl/>
        </w:rPr>
      </w:pPr>
      <w:r w:rsidRPr="00EA04A8">
        <w:rPr>
          <w:rFonts w:hint="cs"/>
          <w:u w:val="single"/>
          <w:rtl/>
        </w:rPr>
        <w:t>הנחות יסוד:</w:t>
      </w:r>
    </w:p>
    <w:p w:rsidR="001201DD" w:rsidRDefault="001201DD" w:rsidP="001201DD">
      <w:pPr>
        <w:pStyle w:val="a7"/>
        <w:numPr>
          <w:ilvl w:val="0"/>
          <w:numId w:val="1"/>
        </w:numPr>
        <w:jc w:val="left"/>
      </w:pPr>
      <w:r>
        <w:rPr>
          <w:rFonts w:hint="cs"/>
          <w:rtl/>
        </w:rPr>
        <w:t xml:space="preserve">למערך מיזוג יחושב </w:t>
      </w:r>
      <w:r>
        <w:t>1TR</w:t>
      </w:r>
      <w:r>
        <w:rPr>
          <w:rFonts w:hint="cs"/>
          <w:rtl/>
        </w:rPr>
        <w:t xml:space="preserve"> לכל </w:t>
      </w:r>
      <w:r>
        <w:t>10-20</w:t>
      </w:r>
      <w:r>
        <w:rPr>
          <w:rFonts w:hint="cs"/>
          <w:rtl/>
        </w:rPr>
        <w:t xml:space="preserve"> מ"ר</w:t>
      </w:r>
    </w:p>
    <w:p w:rsidR="001201DD" w:rsidRDefault="001201DD" w:rsidP="001201DD">
      <w:pPr>
        <w:pStyle w:val="a7"/>
        <w:numPr>
          <w:ilvl w:val="0"/>
          <w:numId w:val="1"/>
        </w:numPr>
        <w:jc w:val="left"/>
      </w:pPr>
      <w:r>
        <w:rPr>
          <w:rFonts w:hint="cs"/>
          <w:rtl/>
        </w:rPr>
        <w:t xml:space="preserve">למערך חשמל יחושב </w:t>
      </w:r>
      <w:r>
        <w:t>100-200W</w:t>
      </w:r>
      <w:r>
        <w:rPr>
          <w:rFonts w:hint="cs"/>
          <w:rtl/>
        </w:rPr>
        <w:t xml:space="preserve"> לכל 1 מ"ר</w:t>
      </w:r>
    </w:p>
    <w:p w:rsidR="001201DD" w:rsidRDefault="001201DD" w:rsidP="001201DD">
      <w:pPr>
        <w:pStyle w:val="a7"/>
        <w:numPr>
          <w:ilvl w:val="0"/>
          <w:numId w:val="1"/>
        </w:numPr>
        <w:jc w:val="left"/>
      </w:pPr>
      <w:r>
        <w:rPr>
          <w:rFonts w:hint="cs"/>
          <w:rtl/>
        </w:rPr>
        <w:t xml:space="preserve">תקשורת </w:t>
      </w:r>
      <w:r>
        <w:t>24 S.M</w:t>
      </w:r>
      <w:r>
        <w:rPr>
          <w:rFonts w:hint="cs"/>
          <w:rtl/>
        </w:rPr>
        <w:t xml:space="preserve"> + 100 זוג טלפוניה</w:t>
      </w:r>
    </w:p>
    <w:p w:rsidR="001201DD" w:rsidRPr="00C30666" w:rsidRDefault="001201DD" w:rsidP="001201DD">
      <w:pPr>
        <w:pStyle w:val="a7"/>
        <w:jc w:val="left"/>
        <w:rPr>
          <w:rtl/>
        </w:rPr>
      </w:pPr>
    </w:p>
    <w:p w:rsidR="00051827" w:rsidRPr="001201DD" w:rsidRDefault="00051827">
      <w:pPr>
        <w:rPr>
          <w:sz w:val="20"/>
          <w:szCs w:val="20"/>
        </w:rPr>
      </w:pPr>
    </w:p>
    <w:sectPr w:rsidR="00051827" w:rsidRPr="001201DD" w:rsidSect="00A8639F">
      <w:endnotePr>
        <w:numFmt w:val="lowerLetter"/>
      </w:endnotePr>
      <w:pgSz w:w="11907" w:h="16840" w:code="9"/>
      <w:pgMar w:top="794" w:right="1797" w:bottom="794" w:left="1797" w:header="720" w:footer="39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1178" w:rsidRDefault="00F41178" w:rsidP="001201DD">
      <w:r>
        <w:separator/>
      </w:r>
    </w:p>
  </w:endnote>
  <w:endnote w:type="continuationSeparator" w:id="0">
    <w:p w:rsidR="00F41178" w:rsidRDefault="00F41178" w:rsidP="001201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1178" w:rsidRDefault="00F41178" w:rsidP="001201DD">
      <w:r>
        <w:separator/>
      </w:r>
    </w:p>
  </w:footnote>
  <w:footnote w:type="continuationSeparator" w:id="0">
    <w:p w:rsidR="00F41178" w:rsidRDefault="00F41178" w:rsidP="001201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873A4C"/>
    <w:multiLevelType w:val="hybridMultilevel"/>
    <w:tmpl w:val="A06003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5A0974"/>
    <w:multiLevelType w:val="hybridMultilevel"/>
    <w:tmpl w:val="C35C42CE"/>
    <w:lvl w:ilvl="0" w:tplc="1AFA53DE">
      <w:start w:val="1300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1DD"/>
    <w:rsid w:val="00051827"/>
    <w:rsid w:val="001201DD"/>
    <w:rsid w:val="00F41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1DFD2"/>
  <w15:chartTrackingRefBased/>
  <w15:docId w15:val="{891EFD11-0477-450D-9B41-56BF45D0F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01DD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201D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201DD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5">
    <w:name w:val="footer"/>
    <w:basedOn w:val="a"/>
    <w:link w:val="a6"/>
    <w:rsid w:val="001201D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1201DD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1201DD"/>
    <w:pPr>
      <w:ind w:left="720"/>
      <w:contextualSpacing/>
    </w:pPr>
  </w:style>
  <w:style w:type="table" w:styleId="a8">
    <w:name w:val="Table Grid"/>
    <w:basedOn w:val="a1"/>
    <w:rsid w:val="001201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1166</Characters>
  <Application>Microsoft Office Word</Application>
  <DocSecurity>0</DocSecurity>
  <Lines>9</Lines>
  <Paragraphs>2</Paragraphs>
  <ScaleCrop>false</ScaleCrop>
  <Company/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Neri Yung</dc:creator>
  <cp:keywords/>
  <dc:description/>
  <cp:lastModifiedBy>Neri Yung</cp:lastModifiedBy>
  <cp:revision>1</cp:revision>
  <dcterms:created xsi:type="dcterms:W3CDTF">2019-09-03T07:18:00Z</dcterms:created>
  <dcterms:modified xsi:type="dcterms:W3CDTF">2019-09-03T07:19:00Z</dcterms:modified>
</cp:coreProperties>
</file>